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80" w:rsidRPr="00042525" w:rsidRDefault="00427280" w:rsidP="000425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25">
        <w:rPr>
          <w:rFonts w:ascii="Times New Roman" w:hAnsi="Times New Roman" w:cs="Times New Roman"/>
          <w:b/>
          <w:sz w:val="24"/>
          <w:szCs w:val="24"/>
        </w:rPr>
        <w:t xml:space="preserve">Сведения о качестве дополнительного реализации дополнительной общеобразовательной общеразвивающей программы </w:t>
      </w:r>
      <w:r w:rsidR="00EE57D0">
        <w:rPr>
          <w:rFonts w:ascii="Times New Roman" w:hAnsi="Times New Roman" w:cs="Times New Roman"/>
          <w:b/>
          <w:sz w:val="24"/>
          <w:szCs w:val="24"/>
        </w:rPr>
        <w:t xml:space="preserve">художественной </w:t>
      </w:r>
      <w:r w:rsidRPr="00042525">
        <w:rPr>
          <w:rFonts w:ascii="Times New Roman" w:hAnsi="Times New Roman" w:cs="Times New Roman"/>
          <w:b/>
          <w:sz w:val="24"/>
          <w:szCs w:val="24"/>
        </w:rPr>
        <w:t>направленности «</w:t>
      </w:r>
      <w:r w:rsidR="002F5CD1">
        <w:rPr>
          <w:rFonts w:ascii="Times New Roman" w:hAnsi="Times New Roman" w:cs="Times New Roman"/>
          <w:b/>
          <w:sz w:val="24"/>
          <w:szCs w:val="24"/>
        </w:rPr>
        <w:t xml:space="preserve">Арт </w:t>
      </w:r>
      <w:r w:rsidR="00EE57D0">
        <w:rPr>
          <w:rFonts w:ascii="Times New Roman" w:hAnsi="Times New Roman" w:cs="Times New Roman"/>
          <w:b/>
          <w:sz w:val="24"/>
          <w:szCs w:val="24"/>
        </w:rPr>
        <w:t>без преград</w:t>
      </w:r>
      <w:r w:rsidRPr="00042525">
        <w:rPr>
          <w:rFonts w:ascii="Times New Roman" w:hAnsi="Times New Roman" w:cs="Times New Roman"/>
          <w:b/>
          <w:sz w:val="24"/>
          <w:szCs w:val="24"/>
        </w:rPr>
        <w:t>» (</w:t>
      </w:r>
      <w:r w:rsidR="007913DB">
        <w:rPr>
          <w:rFonts w:ascii="Times New Roman" w:hAnsi="Times New Roman" w:cs="Times New Roman"/>
          <w:b/>
          <w:sz w:val="24"/>
          <w:szCs w:val="24"/>
        </w:rPr>
        <w:t>Кабанова Светлана Ле</w:t>
      </w:r>
      <w:r w:rsidR="00EE57D0">
        <w:rPr>
          <w:rFonts w:ascii="Times New Roman" w:hAnsi="Times New Roman" w:cs="Times New Roman"/>
          <w:b/>
          <w:sz w:val="24"/>
          <w:szCs w:val="24"/>
        </w:rPr>
        <w:t>онидовна</w:t>
      </w:r>
      <w:r w:rsidRPr="00042525">
        <w:rPr>
          <w:rFonts w:ascii="Times New Roman" w:hAnsi="Times New Roman" w:cs="Times New Roman"/>
          <w:b/>
          <w:sz w:val="24"/>
          <w:szCs w:val="24"/>
        </w:rPr>
        <w:t>, педагог дополнительного образования высшей квалификационной категории)</w:t>
      </w:r>
    </w:p>
    <w:p w:rsidR="00427280" w:rsidRPr="00042525" w:rsidRDefault="00427280" w:rsidP="00042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525">
        <w:rPr>
          <w:rFonts w:ascii="Times New Roman" w:hAnsi="Times New Roman" w:cs="Times New Roman"/>
          <w:sz w:val="24"/>
          <w:szCs w:val="24"/>
        </w:rPr>
        <w:t xml:space="preserve">Результативность реализации дополнительной общеобразовательной общеразвивающей программы </w:t>
      </w:r>
      <w:r w:rsidRPr="00D455DF">
        <w:rPr>
          <w:rFonts w:ascii="Times New Roman" w:hAnsi="Times New Roman" w:cs="Times New Roman"/>
          <w:sz w:val="24"/>
          <w:szCs w:val="24"/>
        </w:rPr>
        <w:t>«</w:t>
      </w:r>
      <w:r w:rsidR="00EE57D0">
        <w:rPr>
          <w:rFonts w:ascii="Times New Roman" w:hAnsi="Times New Roman" w:cs="Times New Roman"/>
          <w:sz w:val="24"/>
          <w:szCs w:val="24"/>
        </w:rPr>
        <w:t>Арт без преград</w:t>
      </w:r>
      <w:r w:rsidRPr="00D455DF">
        <w:rPr>
          <w:rFonts w:ascii="Times New Roman" w:hAnsi="Times New Roman" w:cs="Times New Roman"/>
          <w:sz w:val="24"/>
          <w:szCs w:val="24"/>
        </w:rPr>
        <w:t xml:space="preserve">» </w:t>
      </w:r>
      <w:r w:rsidRPr="00042525">
        <w:rPr>
          <w:rFonts w:ascii="Times New Roman" w:hAnsi="Times New Roman" w:cs="Times New Roman"/>
          <w:sz w:val="24"/>
          <w:szCs w:val="24"/>
        </w:rPr>
        <w:t>проводится в соответствии с «Положением о формах, периодичности и порядке текущего контроля успеваемости и промежуточной аттестации обучающихся муниципального автономного учреждения дополнительного образования города Бузулука «Центр дополнительного образования для детей «Содружество». Динамика результативности реализации дополнительной общеобразовательной общеразвивающей программы «</w:t>
      </w:r>
      <w:r w:rsidR="00EE57D0">
        <w:rPr>
          <w:rFonts w:ascii="Times New Roman" w:hAnsi="Times New Roman" w:cs="Times New Roman"/>
          <w:sz w:val="24"/>
          <w:szCs w:val="24"/>
        </w:rPr>
        <w:t>Арт без преград</w:t>
      </w:r>
      <w:r w:rsidRPr="00042525">
        <w:rPr>
          <w:rFonts w:ascii="Times New Roman" w:hAnsi="Times New Roman" w:cs="Times New Roman"/>
          <w:sz w:val="24"/>
          <w:szCs w:val="24"/>
        </w:rPr>
        <w:t xml:space="preserve">» отслеживается через входной, текущий контроль, промежуточную и итоговую аттестацию. </w:t>
      </w:r>
    </w:p>
    <w:p w:rsidR="00EE57D0" w:rsidRPr="00EE57D0" w:rsidRDefault="00EE57D0" w:rsidP="00EE5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E57D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- входной контроль </w:t>
      </w:r>
      <w:r w:rsidRPr="00EE57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проводится в начале учебного года в форме творческого задания для определения уровня знаний и </w:t>
      </w:r>
      <w:proofErr w:type="gramStart"/>
      <w:r w:rsidRPr="00EE57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умений</w:t>
      </w:r>
      <w:proofErr w:type="gramEnd"/>
      <w:r w:rsidRPr="00EE57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обучающихся на начало обучения по программе; </w:t>
      </w:r>
    </w:p>
    <w:p w:rsidR="00EE57D0" w:rsidRPr="00EE57D0" w:rsidRDefault="00EE57D0" w:rsidP="00EE5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E57D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- текущий контроль </w:t>
      </w:r>
      <w:r w:rsidRPr="00EE57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ведется на каждом занятии в виде педагогического наблюдения за правильностью выполнения эскизов, изделий; успешность освоения материала проверяется в конце каждого занятия путем итогового обсуждения, анализа выполненных работ вначале самими детьми, затем педагогом; </w:t>
      </w:r>
    </w:p>
    <w:p w:rsidR="00EE57D0" w:rsidRPr="00EE57D0" w:rsidRDefault="00EE57D0" w:rsidP="00EE5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E57D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- промежуточный контроль (аттестация) </w:t>
      </w:r>
      <w:r w:rsidRPr="00EE57D0">
        <w:rPr>
          <w:rFonts w:ascii="Times New Roman" w:eastAsia="Times New Roman" w:hAnsi="Times New Roman" w:cs="Times New Roman"/>
          <w:sz w:val="24"/>
          <w:szCs w:val="24"/>
          <w:lang w:bidi="en-US"/>
        </w:rPr>
        <w:t>в фор</w:t>
      </w:r>
      <w:r w:rsidR="002F5C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ме выставок и защиты </w:t>
      </w:r>
      <w:proofErr w:type="gramStart"/>
      <w:r w:rsidR="002F5C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творческих </w:t>
      </w:r>
      <w:r w:rsidRPr="00EE57D0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</w:t>
      </w:r>
      <w:proofErr w:type="gramEnd"/>
      <w:r w:rsidRPr="00EE57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обучающихся; прежде всего, учитываются индивидуальные особенности обучающихся, их личный творческий рост. Детям предоставляется возможность сопоставить разнообразные работы, объединенные общей темой, сравнить свои работы с работами своих товарищей, проявить «зрительское» умение оценить художественный труд; </w:t>
      </w:r>
    </w:p>
    <w:p w:rsidR="00EE57D0" w:rsidRDefault="00EE57D0" w:rsidP="00EE57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E57D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- итоговый контроль </w:t>
      </w:r>
      <w:r w:rsidRPr="00EE57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проводится в конце учебного года в форме итоговой выставки творческих работ; позволяет выявить изменения образовательного уровня обучающегося, воспитательной и развивающей составляющей обучения. </w:t>
      </w:r>
    </w:p>
    <w:p w:rsidR="006B0F78" w:rsidRPr="00042525" w:rsidRDefault="00427280" w:rsidP="000425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42525">
        <w:rPr>
          <w:rFonts w:ascii="Times New Roman" w:hAnsi="Times New Roman" w:cs="Times New Roman"/>
          <w:sz w:val="24"/>
          <w:szCs w:val="24"/>
        </w:rPr>
        <w:t>Анализируя данные итоговой аттестации можно сделать вывод, что обучающиеся получают качественные знани</w:t>
      </w:r>
      <w:r w:rsidR="00042525" w:rsidRPr="00042525">
        <w:rPr>
          <w:rFonts w:ascii="Times New Roman" w:hAnsi="Times New Roman" w:cs="Times New Roman"/>
          <w:sz w:val="24"/>
          <w:szCs w:val="24"/>
        </w:rPr>
        <w:t>я, что представлено в таблице 1.</w:t>
      </w:r>
    </w:p>
    <w:p w:rsidR="00427280" w:rsidRPr="00427280" w:rsidRDefault="00427280" w:rsidP="000425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72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Таблица 1</w:t>
      </w:r>
    </w:p>
    <w:p w:rsidR="00427280" w:rsidRPr="00D455DF" w:rsidRDefault="00427280" w:rsidP="00042525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5DF">
        <w:rPr>
          <w:rFonts w:ascii="Times New Roman" w:hAnsi="Times New Roman" w:cs="Times New Roman"/>
          <w:b/>
          <w:sz w:val="24"/>
          <w:szCs w:val="24"/>
        </w:rPr>
        <w:t>Уровень освоения дополнительной общеобразовательной общеразвивающей программы «</w:t>
      </w:r>
      <w:r w:rsidR="00EE57D0" w:rsidRPr="00EE57D0">
        <w:rPr>
          <w:rFonts w:ascii="Times New Roman" w:hAnsi="Times New Roman" w:cs="Times New Roman"/>
          <w:b/>
          <w:sz w:val="24"/>
          <w:szCs w:val="24"/>
        </w:rPr>
        <w:t>Арт без преград</w:t>
      </w:r>
      <w:r w:rsidRPr="00D455DF">
        <w:rPr>
          <w:rFonts w:ascii="Times New Roman" w:hAnsi="Times New Roman" w:cs="Times New Roman"/>
          <w:b/>
          <w:sz w:val="24"/>
          <w:szCs w:val="24"/>
        </w:rPr>
        <w:t>» по результатам итоговой аттестации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88"/>
        <w:gridCol w:w="1558"/>
        <w:gridCol w:w="1557"/>
        <w:gridCol w:w="1558"/>
        <w:gridCol w:w="1557"/>
        <w:gridCol w:w="1558"/>
      </w:tblGrid>
      <w:tr w:rsidR="00427280" w:rsidRPr="00042525" w:rsidTr="00403328">
        <w:tc>
          <w:tcPr>
            <w:tcW w:w="9776" w:type="dxa"/>
            <w:gridSpan w:val="6"/>
          </w:tcPr>
          <w:p w:rsidR="00427280" w:rsidRPr="00042525" w:rsidRDefault="00427280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427280" w:rsidRPr="00042525" w:rsidTr="00403328">
        <w:tc>
          <w:tcPr>
            <w:tcW w:w="3546" w:type="dxa"/>
            <w:gridSpan w:val="2"/>
          </w:tcPr>
          <w:p w:rsidR="00427280" w:rsidRPr="00042525" w:rsidRDefault="00427280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115" w:type="dxa"/>
            <w:gridSpan w:val="2"/>
          </w:tcPr>
          <w:p w:rsidR="00427280" w:rsidRPr="00042525" w:rsidRDefault="00427280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3115" w:type="dxa"/>
            <w:gridSpan w:val="2"/>
          </w:tcPr>
          <w:p w:rsidR="00427280" w:rsidRPr="00042525" w:rsidRDefault="00427280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53832" w:rsidRPr="00042525" w:rsidTr="00403328">
        <w:tc>
          <w:tcPr>
            <w:tcW w:w="1988" w:type="dxa"/>
          </w:tcPr>
          <w:p w:rsidR="00F53832" w:rsidRPr="00042525" w:rsidRDefault="00F53832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8" w:type="dxa"/>
          </w:tcPr>
          <w:p w:rsidR="00F53832" w:rsidRPr="00042525" w:rsidRDefault="00F53832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</w:tcPr>
          <w:p w:rsidR="00F53832" w:rsidRPr="00042525" w:rsidRDefault="00F53832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8" w:type="dxa"/>
          </w:tcPr>
          <w:p w:rsidR="00F53832" w:rsidRPr="00042525" w:rsidRDefault="00F53832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</w:tcPr>
          <w:p w:rsidR="00F53832" w:rsidRPr="00042525" w:rsidRDefault="00F53832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8" w:type="dxa"/>
          </w:tcPr>
          <w:p w:rsidR="00F53832" w:rsidRPr="00042525" w:rsidRDefault="00F53832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3832" w:rsidRPr="00042525" w:rsidTr="00403328">
        <w:tc>
          <w:tcPr>
            <w:tcW w:w="9776" w:type="dxa"/>
            <w:gridSpan w:val="6"/>
          </w:tcPr>
          <w:p w:rsidR="00F53832" w:rsidRPr="00042525" w:rsidRDefault="00EE57D0" w:rsidP="0004252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2021-2022</w:t>
            </w:r>
            <w:r w:rsidR="00F53832" w:rsidRPr="000425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</w:tr>
      <w:tr w:rsidR="00A96693" w:rsidRPr="00042525" w:rsidTr="00403328">
        <w:tc>
          <w:tcPr>
            <w:tcW w:w="198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7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557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96693" w:rsidRPr="00042525" w:rsidTr="00403328">
        <w:tc>
          <w:tcPr>
            <w:tcW w:w="9776" w:type="dxa"/>
            <w:gridSpan w:val="6"/>
          </w:tcPr>
          <w:p w:rsidR="00A96693" w:rsidRPr="00042525" w:rsidRDefault="00EE57D0" w:rsidP="0004252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2022-2023</w:t>
            </w:r>
            <w:r w:rsidR="00A96693" w:rsidRPr="000425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</w:tr>
      <w:tr w:rsidR="00A96693" w:rsidRPr="00042525" w:rsidTr="00403328">
        <w:tc>
          <w:tcPr>
            <w:tcW w:w="198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7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7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96693" w:rsidRPr="00042525" w:rsidTr="00403328">
        <w:tc>
          <w:tcPr>
            <w:tcW w:w="9776" w:type="dxa"/>
            <w:gridSpan w:val="6"/>
          </w:tcPr>
          <w:p w:rsidR="00A96693" w:rsidRPr="00042525" w:rsidRDefault="002F5CD1" w:rsidP="0004252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</w:t>
            </w:r>
            <w:r w:rsidR="00EE5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-2024</w:t>
            </w:r>
            <w:r w:rsidR="00A96693" w:rsidRPr="000425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учебный год</w:t>
            </w:r>
          </w:p>
        </w:tc>
      </w:tr>
      <w:tr w:rsidR="00A96693" w:rsidRPr="00042525" w:rsidTr="00403328">
        <w:tc>
          <w:tcPr>
            <w:tcW w:w="198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557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7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A96693" w:rsidRPr="00042525" w:rsidRDefault="00A96693" w:rsidP="00042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6693" w:rsidRPr="00042525" w:rsidRDefault="00A96693" w:rsidP="00042525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A96693" w:rsidRPr="00042525" w:rsidRDefault="00A96693" w:rsidP="000425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42525">
        <w:rPr>
          <w:rFonts w:ascii="Times New Roman" w:hAnsi="Times New Roman" w:cs="Times New Roman"/>
          <w:sz w:val="24"/>
          <w:szCs w:val="24"/>
        </w:rPr>
        <w:t xml:space="preserve">Еще один критерий по которому оценивается результативность реализации программы – победы и участие обучающихся в конкурсах и мероприятиях разного уровня (Таблица 2). </w:t>
      </w:r>
    </w:p>
    <w:p w:rsidR="00D455DF" w:rsidRDefault="00D455DF" w:rsidP="0004252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EE57D0" w:rsidRDefault="00EE57D0" w:rsidP="0004252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EE57D0" w:rsidRDefault="00EE57D0" w:rsidP="0004252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EE57D0" w:rsidRDefault="00EE57D0" w:rsidP="0004252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EE57D0" w:rsidRDefault="00EE57D0" w:rsidP="0004252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EE57D0" w:rsidRDefault="00EE57D0" w:rsidP="0004252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EE57D0" w:rsidRDefault="00EE57D0" w:rsidP="0004252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A96693" w:rsidRPr="00042525" w:rsidRDefault="00A96693" w:rsidP="0004252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042525">
        <w:rPr>
          <w:rFonts w:ascii="Times New Roman" w:hAnsi="Times New Roman" w:cs="Times New Roman"/>
          <w:sz w:val="24"/>
          <w:szCs w:val="24"/>
        </w:rPr>
        <w:lastRenderedPageBreak/>
        <w:t xml:space="preserve">Таблица 2 </w:t>
      </w:r>
    </w:p>
    <w:p w:rsidR="00042525" w:rsidRDefault="00D455DF" w:rsidP="00403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29175" cy="2047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F5CD1" w:rsidRDefault="002F5CD1" w:rsidP="00042525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525" w:rsidRPr="00042525" w:rsidRDefault="00A96693" w:rsidP="002F5CD1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25">
        <w:rPr>
          <w:rFonts w:ascii="Times New Roman" w:hAnsi="Times New Roman" w:cs="Times New Roman"/>
          <w:b/>
          <w:sz w:val="24"/>
          <w:szCs w:val="24"/>
        </w:rPr>
        <w:t>Достижения обучающихся творческого объединения «</w:t>
      </w:r>
      <w:r w:rsidR="00EE57D0">
        <w:rPr>
          <w:rFonts w:ascii="Times New Roman" w:hAnsi="Times New Roman" w:cs="Times New Roman"/>
          <w:b/>
          <w:sz w:val="24"/>
          <w:szCs w:val="24"/>
        </w:rPr>
        <w:t>Арт без преград» за 2022-2025</w:t>
      </w:r>
      <w:r w:rsidRPr="00042525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A96693" w:rsidRPr="00042525" w:rsidTr="007913DB">
        <w:tc>
          <w:tcPr>
            <w:tcW w:w="7372" w:type="dxa"/>
          </w:tcPr>
          <w:p w:rsidR="00A96693" w:rsidRPr="00042525" w:rsidRDefault="00D65727" w:rsidP="00042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977" w:type="dxa"/>
          </w:tcPr>
          <w:p w:rsidR="00A96693" w:rsidRPr="00042525" w:rsidRDefault="00D65727" w:rsidP="00042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2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E57D0" w:rsidRPr="00042525" w:rsidTr="007913DB">
        <w:tc>
          <w:tcPr>
            <w:tcW w:w="7372" w:type="dxa"/>
          </w:tcPr>
          <w:p w:rsidR="00EE57D0" w:rsidRPr="00EE57D0" w:rsidRDefault="00EE57D0" w:rsidP="007913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977" w:type="dxa"/>
          </w:tcPr>
          <w:p w:rsidR="00EE57D0" w:rsidRPr="00042525" w:rsidRDefault="00EE57D0" w:rsidP="00042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7D0" w:rsidRPr="00042525" w:rsidTr="00282215">
        <w:tc>
          <w:tcPr>
            <w:tcW w:w="10349" w:type="dxa"/>
            <w:gridSpan w:val="2"/>
          </w:tcPr>
          <w:p w:rsidR="00EE57D0" w:rsidRPr="007913DB" w:rsidRDefault="00EE57D0" w:rsidP="000425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 год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00">
              <w:rPr>
                <w:rFonts w:ascii="Times New Roman" w:hAnsi="Times New Roman"/>
                <w:sz w:val="24"/>
                <w:szCs w:val="24"/>
              </w:rPr>
              <w:t>Международный детский экологический форум «Изменение климата глазами детей -2024»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335E00" w:rsidRDefault="006C0300" w:rsidP="007913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декоративно-прикладного творчества «Новогоднее чудо»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</w:t>
            </w:r>
            <w:r w:rsidRPr="00CA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C0300" w:rsidRPr="00042525" w:rsidTr="00403328">
        <w:tc>
          <w:tcPr>
            <w:tcW w:w="10349" w:type="dxa"/>
            <w:gridSpan w:val="2"/>
          </w:tcPr>
          <w:p w:rsidR="006C0300" w:rsidRPr="00042525" w:rsidRDefault="006C0300" w:rsidP="007913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6C0300" w:rsidRPr="00042525" w:rsidTr="00403328">
        <w:tc>
          <w:tcPr>
            <w:tcW w:w="10349" w:type="dxa"/>
            <w:gridSpan w:val="2"/>
          </w:tcPr>
          <w:p w:rsidR="006C0300" w:rsidRPr="00042525" w:rsidRDefault="006C0300" w:rsidP="007913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  <w:r w:rsidRPr="00042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042525" w:rsidRDefault="00254413" w:rsidP="002F5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13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«Пасхальная радость</w:t>
            </w:r>
            <w:r w:rsidRPr="002544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AE38AE" w:rsidRDefault="00254413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«Широкая Масленица»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042525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«Открытка маме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042525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«Чудесный день весны»</w:t>
            </w:r>
          </w:p>
        </w:tc>
        <w:tc>
          <w:tcPr>
            <w:tcW w:w="2977" w:type="dxa"/>
          </w:tcPr>
          <w:p w:rsidR="00AE38AE" w:rsidRPr="00042525" w:rsidRDefault="007913DB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AE38AE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E">
              <w:rPr>
                <w:rFonts w:ascii="Times New Roman" w:hAnsi="Times New Roman" w:cs="Times New Roman"/>
                <w:sz w:val="24"/>
                <w:szCs w:val="24"/>
              </w:rPr>
              <w:t>Всероссийский  детский творческий конкурс «Вкус детства»</w:t>
            </w:r>
          </w:p>
        </w:tc>
        <w:tc>
          <w:tcPr>
            <w:tcW w:w="2977" w:type="dxa"/>
          </w:tcPr>
          <w:p w:rsidR="00AE38AE" w:rsidRPr="00042525" w:rsidRDefault="007913DB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AE38AE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творческих работ «Бескрайний космос»</w:t>
            </w:r>
          </w:p>
        </w:tc>
        <w:tc>
          <w:tcPr>
            <w:tcW w:w="2977" w:type="dxa"/>
          </w:tcPr>
          <w:p w:rsidR="00AE38AE" w:rsidRPr="00042525" w:rsidRDefault="007913DB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6C0300" w:rsidRPr="00042525" w:rsidTr="00403328">
        <w:tc>
          <w:tcPr>
            <w:tcW w:w="10349" w:type="dxa"/>
            <w:gridSpan w:val="2"/>
          </w:tcPr>
          <w:p w:rsidR="006C0300" w:rsidRPr="00042525" w:rsidRDefault="006C0300" w:rsidP="007913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2023</w:t>
            </w:r>
            <w:r w:rsidRPr="000425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042525" w:rsidRDefault="00254413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1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 конкурс «Усатые, хвостатые»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1,3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042525" w:rsidRDefault="00254413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13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«Осенние фантазии»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254413" w:rsidRPr="00042525" w:rsidTr="007913DB">
        <w:tc>
          <w:tcPr>
            <w:tcW w:w="7372" w:type="dxa"/>
          </w:tcPr>
          <w:p w:rsidR="00254413" w:rsidRPr="00254413" w:rsidRDefault="00254413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13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«Подводный мир»</w:t>
            </w:r>
          </w:p>
        </w:tc>
        <w:tc>
          <w:tcPr>
            <w:tcW w:w="2977" w:type="dxa"/>
          </w:tcPr>
          <w:p w:rsidR="00254413" w:rsidRPr="00042525" w:rsidRDefault="007913DB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254413" w:rsidRPr="00042525" w:rsidTr="007913DB">
        <w:tc>
          <w:tcPr>
            <w:tcW w:w="7372" w:type="dxa"/>
          </w:tcPr>
          <w:p w:rsidR="00254413" w:rsidRPr="00254413" w:rsidRDefault="00254413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1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«Бабушке и дедушке, с любовью»</w:t>
            </w:r>
          </w:p>
        </w:tc>
        <w:tc>
          <w:tcPr>
            <w:tcW w:w="2977" w:type="dxa"/>
          </w:tcPr>
          <w:p w:rsidR="00254413" w:rsidRPr="00042525" w:rsidRDefault="007913DB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254413" w:rsidRPr="00042525" w:rsidTr="007913DB">
        <w:tc>
          <w:tcPr>
            <w:tcW w:w="7372" w:type="dxa"/>
          </w:tcPr>
          <w:p w:rsidR="00254413" w:rsidRPr="00254413" w:rsidRDefault="00254413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2977" w:type="dxa"/>
          </w:tcPr>
          <w:p w:rsidR="00254413" w:rsidRPr="00042525" w:rsidRDefault="007913DB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254413" w:rsidRPr="00042525" w:rsidTr="007913DB">
        <w:tc>
          <w:tcPr>
            <w:tcW w:w="7372" w:type="dxa"/>
          </w:tcPr>
          <w:p w:rsidR="00254413" w:rsidRPr="00254413" w:rsidRDefault="00254413" w:rsidP="007913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детский творческий конкурс «День рождения Деда Мороза»</w:t>
            </w:r>
          </w:p>
        </w:tc>
        <w:tc>
          <w:tcPr>
            <w:tcW w:w="2977" w:type="dxa"/>
          </w:tcPr>
          <w:p w:rsidR="00254413" w:rsidRPr="00042525" w:rsidRDefault="007913DB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254413" w:rsidRPr="00042525" w:rsidTr="007913DB">
        <w:tc>
          <w:tcPr>
            <w:tcW w:w="7372" w:type="dxa"/>
          </w:tcPr>
          <w:p w:rsidR="00254413" w:rsidRDefault="00254413" w:rsidP="007913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детский творческий конкурс, посвященный Дню матери «Любимая мама»</w:t>
            </w:r>
          </w:p>
        </w:tc>
        <w:tc>
          <w:tcPr>
            <w:tcW w:w="2977" w:type="dxa"/>
          </w:tcPr>
          <w:p w:rsidR="00254413" w:rsidRPr="00042525" w:rsidRDefault="007913DB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Default="00AE38AE" w:rsidP="007913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A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детского рисунка «Фантастические животные»</w:t>
            </w:r>
          </w:p>
          <w:p w:rsidR="00AE38AE" w:rsidRDefault="00AE38AE" w:rsidP="007913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38AE" w:rsidRPr="00042525" w:rsidRDefault="007913DB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6C0300" w:rsidRPr="00042525" w:rsidTr="00403328">
        <w:tc>
          <w:tcPr>
            <w:tcW w:w="10349" w:type="dxa"/>
            <w:gridSpan w:val="2"/>
          </w:tcPr>
          <w:p w:rsidR="006C0300" w:rsidRPr="00042525" w:rsidRDefault="006C0300" w:rsidP="007913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</w:t>
            </w:r>
            <w:r w:rsidRPr="000425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«Осенняя пора»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«Осенние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57D0">
              <w:rPr>
                <w:rFonts w:ascii="Times New Roman" w:hAnsi="Times New Roman" w:cs="Times New Roman"/>
                <w:sz w:val="24"/>
                <w:szCs w:val="24"/>
              </w:rPr>
              <w:t>тазии»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042525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0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открыток ко Дню бабушек и дедушек «Дорогие бабушка и дедушка!»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Default="006C0300" w:rsidP="007913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Всероссийская олимпиада «</w:t>
            </w:r>
            <w:proofErr w:type="spellStart"/>
            <w:r w:rsidRPr="00EE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EE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977" w:type="dxa"/>
          </w:tcPr>
          <w:p w:rsidR="006C0300" w:rsidRDefault="006C0300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EE57D0" w:rsidRDefault="006C0300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детский творческий конкурс ко Дню матери «Мамино сердце»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,3 </w:t>
            </w: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Pr="00EE57D0" w:rsidRDefault="006C0300" w:rsidP="007913DB">
            <w:pPr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2025</w:t>
            </w:r>
            <w:r w:rsidRPr="00EE57D0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300" w:rsidRPr="00042525" w:rsidTr="007913DB">
        <w:tc>
          <w:tcPr>
            <w:tcW w:w="7372" w:type="dxa"/>
          </w:tcPr>
          <w:p w:rsidR="006C0300" w:rsidRDefault="006C0300" w:rsidP="007913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творческих работ «День без интернет</w:t>
            </w:r>
            <w:r w:rsidRPr="00C648F7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Default="006C0300" w:rsidP="007913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детского творчества «Проводы зимы»</w:t>
            </w:r>
          </w:p>
        </w:tc>
        <w:tc>
          <w:tcPr>
            <w:tcW w:w="2977" w:type="dxa"/>
          </w:tcPr>
          <w:p w:rsidR="006C0300" w:rsidRPr="00042525" w:rsidRDefault="006C0300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Default="006C0300" w:rsidP="007913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детского творчества «День защитника Отечества»</w:t>
            </w:r>
          </w:p>
        </w:tc>
        <w:tc>
          <w:tcPr>
            <w:tcW w:w="2977" w:type="dxa"/>
          </w:tcPr>
          <w:p w:rsidR="006C0300" w:rsidRPr="006C0300" w:rsidRDefault="006C0300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Default="006C0300" w:rsidP="007913DB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рисунков «Открытые сердца»</w:t>
            </w:r>
          </w:p>
        </w:tc>
        <w:tc>
          <w:tcPr>
            <w:tcW w:w="2977" w:type="dxa"/>
          </w:tcPr>
          <w:p w:rsidR="006C0300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 степени</w:t>
            </w:r>
          </w:p>
        </w:tc>
      </w:tr>
      <w:tr w:rsidR="006C0300" w:rsidRPr="00042525" w:rsidTr="007913DB">
        <w:tc>
          <w:tcPr>
            <w:tcW w:w="7372" w:type="dxa"/>
          </w:tcPr>
          <w:p w:rsidR="006C0300" w:rsidRDefault="006C0300" w:rsidP="007913DB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C030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Всероссийский творческий конкурс «Весна «Весна, весна! Как воздух чист!»</w:t>
            </w:r>
          </w:p>
        </w:tc>
        <w:tc>
          <w:tcPr>
            <w:tcW w:w="2977" w:type="dxa"/>
          </w:tcPr>
          <w:p w:rsidR="006C0300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 степени</w:t>
            </w:r>
          </w:p>
        </w:tc>
      </w:tr>
      <w:tr w:rsidR="006C0300" w:rsidRPr="00042525" w:rsidTr="00403328">
        <w:tc>
          <w:tcPr>
            <w:tcW w:w="10349" w:type="dxa"/>
            <w:gridSpan w:val="2"/>
          </w:tcPr>
          <w:p w:rsidR="006C0300" w:rsidRPr="00042525" w:rsidRDefault="006C0300" w:rsidP="007913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Региональный </w:t>
            </w:r>
            <w:r w:rsidRPr="00042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</w:tc>
      </w:tr>
      <w:tr w:rsidR="006C0300" w:rsidRPr="00042525" w:rsidTr="00403328">
        <w:tc>
          <w:tcPr>
            <w:tcW w:w="10349" w:type="dxa"/>
            <w:gridSpan w:val="2"/>
          </w:tcPr>
          <w:p w:rsidR="006C0300" w:rsidRPr="00042525" w:rsidRDefault="00254413" w:rsidP="007913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  <w:r w:rsidR="006C0300" w:rsidRPr="00042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254413" w:rsidRPr="00042525" w:rsidTr="007913DB">
        <w:tc>
          <w:tcPr>
            <w:tcW w:w="7372" w:type="dxa"/>
          </w:tcPr>
          <w:p w:rsidR="00254413" w:rsidRPr="00254413" w:rsidRDefault="00254413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13">
              <w:rPr>
                <w:rFonts w:ascii="Times New Roman" w:hAnsi="Times New Roman" w:cs="Times New Roman"/>
                <w:sz w:val="24"/>
                <w:szCs w:val="24"/>
              </w:rPr>
              <w:t>Региональный этап VIII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977" w:type="dxa"/>
          </w:tcPr>
          <w:p w:rsidR="00254413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042525" w:rsidRDefault="00AE38AE" w:rsidP="007913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ёлочных игрушек</w:t>
            </w:r>
            <w:r w:rsidR="002F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креатив»</w:t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1,2</w:t>
            </w:r>
            <w:r w:rsidRPr="00CA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E38AE" w:rsidRPr="00042525" w:rsidTr="00403328">
        <w:tc>
          <w:tcPr>
            <w:tcW w:w="10349" w:type="dxa"/>
            <w:gridSpan w:val="2"/>
          </w:tcPr>
          <w:p w:rsidR="00AE38AE" w:rsidRPr="00042525" w:rsidRDefault="00AE38AE" w:rsidP="007913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2023</w:t>
            </w:r>
            <w:r w:rsidRPr="000425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042525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413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«Коррупция глазами обучающихся»</w:t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254413" w:rsidRDefault="00AE38AE" w:rsidP="007913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детских рисунков "Иллюстрация к сказке"</w:t>
            </w:r>
          </w:p>
        </w:tc>
        <w:tc>
          <w:tcPr>
            <w:tcW w:w="2977" w:type="dxa"/>
          </w:tcPr>
          <w:p w:rsidR="00AE38AE" w:rsidRDefault="00AE38AE" w:rsidP="007913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254413" w:rsidRDefault="00AE38AE" w:rsidP="007913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детского рисунка «Рисуем музыку С.В. Рахманинова», посвящённого 150–</w:t>
            </w:r>
            <w:proofErr w:type="spellStart"/>
            <w:r w:rsidRPr="00AE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AE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композитора С.В. Рахманинова</w:t>
            </w:r>
          </w:p>
        </w:tc>
        <w:tc>
          <w:tcPr>
            <w:tcW w:w="2977" w:type="dxa"/>
          </w:tcPr>
          <w:p w:rsidR="00AE38AE" w:rsidRPr="00254413" w:rsidRDefault="00AE38AE" w:rsidP="007913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1,2,3 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AE38AE" w:rsidRDefault="00AE38AE" w:rsidP="007913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XXXI областной конкурс детского рисунка «Мастера волшебной кисти»</w:t>
            </w:r>
          </w:p>
        </w:tc>
        <w:tc>
          <w:tcPr>
            <w:tcW w:w="2977" w:type="dxa"/>
          </w:tcPr>
          <w:p w:rsidR="00AE38AE" w:rsidRPr="00254413" w:rsidRDefault="00AE38AE" w:rsidP="007913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1,2,3 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AE38AE" w:rsidRDefault="00AE38AE" w:rsidP="007913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творческих работ конкурса «Безопасность труда и я»</w:t>
            </w:r>
          </w:p>
        </w:tc>
        <w:tc>
          <w:tcPr>
            <w:tcW w:w="2977" w:type="dxa"/>
          </w:tcPr>
          <w:p w:rsidR="00AE38AE" w:rsidRPr="00254413" w:rsidRDefault="00AE38AE" w:rsidP="007913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6C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степени</w:t>
            </w:r>
          </w:p>
        </w:tc>
      </w:tr>
      <w:tr w:rsidR="00AE38AE" w:rsidRPr="00042525" w:rsidTr="00403328">
        <w:tc>
          <w:tcPr>
            <w:tcW w:w="10349" w:type="dxa"/>
            <w:gridSpan w:val="2"/>
          </w:tcPr>
          <w:p w:rsidR="00AE38AE" w:rsidRPr="00042525" w:rsidRDefault="00AE38AE" w:rsidP="007913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</w:t>
            </w:r>
            <w:r w:rsidRPr="000425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042525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образа жизни «Стиль жизни – здоровье»</w:t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EE57D0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0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«Моя мама – лучше всех»</w:t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,3 </w:t>
            </w: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EE57D0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конкурс декоративно-прикладного творчества «Мастера и подмастерья»</w:t>
            </w:r>
          </w:p>
        </w:tc>
        <w:tc>
          <w:tcPr>
            <w:tcW w:w="2977" w:type="dxa"/>
          </w:tcPr>
          <w:p w:rsidR="00AE38AE" w:rsidRPr="00AE38AE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  <w:p w:rsidR="00AE38AE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8AE" w:rsidRPr="00042525" w:rsidTr="007913DB">
        <w:tc>
          <w:tcPr>
            <w:tcW w:w="7372" w:type="dxa"/>
          </w:tcPr>
          <w:p w:rsidR="00AE38AE" w:rsidRDefault="00AE38AE" w:rsidP="007913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413"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экологических рисунков «</w:t>
            </w:r>
            <w:proofErr w:type="spellStart"/>
            <w:r w:rsidRPr="00254413">
              <w:rPr>
                <w:rFonts w:ascii="Times New Roman" w:eastAsia="Times New Roman" w:hAnsi="Times New Roman"/>
                <w:sz w:val="24"/>
                <w:szCs w:val="24"/>
              </w:rPr>
              <w:t>Эколята</w:t>
            </w:r>
            <w:proofErr w:type="spellEnd"/>
            <w:r w:rsidRPr="00254413">
              <w:rPr>
                <w:rFonts w:ascii="Times New Roman" w:eastAsia="Times New Roman" w:hAnsi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254413" w:rsidRDefault="00AE38AE" w:rsidP="007913D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413">
              <w:rPr>
                <w:rFonts w:ascii="Times New Roman" w:eastAsia="Times New Roman" w:hAnsi="Times New Roman"/>
                <w:sz w:val="24"/>
                <w:szCs w:val="24"/>
              </w:rPr>
              <w:t>Областной этап Всероссийского конкурса «Безопасная дорога — детям»</w:t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EE57D0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Всероссийский творческий конкурс «Космические дали»</w:t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1,2,3  степени</w:t>
            </w:r>
          </w:p>
        </w:tc>
      </w:tr>
      <w:tr w:rsidR="00467F64" w:rsidRPr="00042525" w:rsidTr="00AB5FAA">
        <w:tc>
          <w:tcPr>
            <w:tcW w:w="10349" w:type="dxa"/>
            <w:gridSpan w:val="2"/>
          </w:tcPr>
          <w:p w:rsidR="00467F64" w:rsidRPr="00467F64" w:rsidRDefault="00467F64" w:rsidP="00467F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7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2025 год</w:t>
            </w:r>
          </w:p>
        </w:tc>
      </w:tr>
      <w:tr w:rsidR="00467F64" w:rsidRPr="00042525" w:rsidTr="007913DB">
        <w:tc>
          <w:tcPr>
            <w:tcW w:w="7372" w:type="dxa"/>
          </w:tcPr>
          <w:p w:rsidR="00467F64" w:rsidRDefault="00467F64" w:rsidP="007913DB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bookmarkStart w:id="0" w:name="_GoBack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XXXIII областной конкурс</w:t>
            </w:r>
            <w:r w:rsidRPr="00467F64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детского рисунка «Мастера волшебной кисти»</w:t>
            </w:r>
            <w:bookmarkEnd w:id="0"/>
          </w:p>
        </w:tc>
        <w:tc>
          <w:tcPr>
            <w:tcW w:w="2977" w:type="dxa"/>
          </w:tcPr>
          <w:p w:rsidR="00467F64" w:rsidRPr="00AE38AE" w:rsidRDefault="00467F64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6C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степени</w:t>
            </w:r>
          </w:p>
        </w:tc>
      </w:tr>
      <w:tr w:rsidR="00AE38AE" w:rsidRPr="00042525" w:rsidTr="00403328">
        <w:tc>
          <w:tcPr>
            <w:tcW w:w="10349" w:type="dxa"/>
            <w:gridSpan w:val="2"/>
          </w:tcPr>
          <w:p w:rsidR="00AE38AE" w:rsidRPr="00042525" w:rsidRDefault="00AE38AE" w:rsidP="007913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AE38AE" w:rsidRPr="00042525" w:rsidTr="00403328">
        <w:tc>
          <w:tcPr>
            <w:tcW w:w="10349" w:type="dxa"/>
            <w:gridSpan w:val="2"/>
          </w:tcPr>
          <w:p w:rsidR="00AE38AE" w:rsidRPr="00042525" w:rsidRDefault="00AE38AE" w:rsidP="007913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  <w:r w:rsidRPr="00042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042525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рисунков по правилам дорожного движения «Планета безопасного детства»</w:t>
            </w: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25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E38AE" w:rsidRPr="00042525" w:rsidTr="00403328">
        <w:tc>
          <w:tcPr>
            <w:tcW w:w="10349" w:type="dxa"/>
            <w:gridSpan w:val="2"/>
          </w:tcPr>
          <w:p w:rsidR="00AE38AE" w:rsidRPr="00042525" w:rsidRDefault="00AE38AE" w:rsidP="007913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  <w:r w:rsidRPr="00042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042525" w:rsidRDefault="00AE38AE" w:rsidP="007913DB">
            <w:pPr>
              <w:pStyle w:val="a5"/>
              <w:jc w:val="both"/>
              <w:rPr>
                <w:color w:val="000000"/>
                <w:lang w:eastAsia="en-US"/>
              </w:rPr>
            </w:pPr>
            <w:r w:rsidRPr="00254413">
              <w:rPr>
                <w:color w:val="000000"/>
                <w:lang w:eastAsia="en-US"/>
              </w:rPr>
              <w:t>Муниципальны</w:t>
            </w:r>
            <w:r>
              <w:rPr>
                <w:color w:val="000000"/>
                <w:lang w:eastAsia="en-US"/>
              </w:rPr>
              <w:t xml:space="preserve">й этап XXIV областного конкурса </w:t>
            </w:r>
            <w:r w:rsidRPr="00254413">
              <w:rPr>
                <w:color w:val="000000"/>
                <w:lang w:eastAsia="en-US"/>
              </w:rPr>
              <w:t>декор</w:t>
            </w:r>
            <w:r>
              <w:rPr>
                <w:color w:val="000000"/>
                <w:lang w:eastAsia="en-US"/>
              </w:rPr>
              <w:t xml:space="preserve">ативно – прикладного творчества </w:t>
            </w:r>
            <w:r w:rsidRPr="00254413">
              <w:rPr>
                <w:color w:val="000000"/>
                <w:lang w:eastAsia="en-US"/>
              </w:rPr>
              <w:t>«Мастера и подмастерья»</w:t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254413" w:rsidRDefault="00AE38AE" w:rsidP="007913DB">
            <w:pPr>
              <w:pStyle w:val="a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Городской конкурс </w:t>
            </w:r>
            <w:r w:rsidRPr="00254413">
              <w:rPr>
                <w:color w:val="000000"/>
                <w:lang w:eastAsia="en-US"/>
              </w:rPr>
              <w:t>«Хранители пернатых»</w:t>
            </w:r>
          </w:p>
        </w:tc>
        <w:tc>
          <w:tcPr>
            <w:tcW w:w="2977" w:type="dxa"/>
          </w:tcPr>
          <w:p w:rsidR="00AE38AE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</w:t>
            </w:r>
            <w:r w:rsidRPr="00AE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E38AE" w:rsidRPr="00042525" w:rsidTr="00403328">
        <w:tc>
          <w:tcPr>
            <w:tcW w:w="10349" w:type="dxa"/>
            <w:gridSpan w:val="2"/>
          </w:tcPr>
          <w:p w:rsidR="00AE38AE" w:rsidRPr="00042525" w:rsidRDefault="00AE38AE" w:rsidP="007913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r w:rsidRPr="00042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042525" w:rsidRDefault="00AE38AE" w:rsidP="007913DB">
            <w:pPr>
              <w:pStyle w:val="a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Городской конкурс детских рисунков «Мал Малявин»</w:t>
            </w:r>
          </w:p>
        </w:tc>
        <w:tc>
          <w:tcPr>
            <w:tcW w:w="2977" w:type="dxa"/>
          </w:tcPr>
          <w:p w:rsidR="00AE38AE" w:rsidRPr="00042525" w:rsidRDefault="00AE38AE" w:rsidP="0079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</w:t>
            </w:r>
            <w:r w:rsidRPr="000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E38AE" w:rsidRPr="00042525" w:rsidTr="007913DB">
        <w:tc>
          <w:tcPr>
            <w:tcW w:w="7372" w:type="dxa"/>
          </w:tcPr>
          <w:p w:rsidR="00AE38AE" w:rsidRPr="00EE57D0" w:rsidRDefault="00AE38AE" w:rsidP="002F5CD1">
            <w:pPr>
              <w:pStyle w:val="a5"/>
              <w:jc w:val="both"/>
              <w:rPr>
                <w:color w:val="000000"/>
              </w:rPr>
            </w:pPr>
            <w:r w:rsidRPr="00EE57D0">
              <w:rPr>
                <w:color w:val="000000"/>
              </w:rPr>
              <w:t xml:space="preserve">Городской фотоконкурс «Семья в объективе» </w:t>
            </w:r>
          </w:p>
        </w:tc>
        <w:tc>
          <w:tcPr>
            <w:tcW w:w="2977" w:type="dxa"/>
          </w:tcPr>
          <w:p w:rsidR="00AE38AE" w:rsidRDefault="00AE38AE" w:rsidP="0079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</w:t>
            </w:r>
            <w:r w:rsidRPr="00EE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</w:tbl>
    <w:p w:rsidR="007300DC" w:rsidRPr="00042525" w:rsidRDefault="007300DC" w:rsidP="00791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0DC" w:rsidRPr="00042525" w:rsidSect="004033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80"/>
    <w:rsid w:val="00042525"/>
    <w:rsid w:val="00254413"/>
    <w:rsid w:val="002F5CD1"/>
    <w:rsid w:val="00403328"/>
    <w:rsid w:val="00427280"/>
    <w:rsid w:val="00467F64"/>
    <w:rsid w:val="005E701D"/>
    <w:rsid w:val="00601566"/>
    <w:rsid w:val="006C0300"/>
    <w:rsid w:val="007300DC"/>
    <w:rsid w:val="007913DB"/>
    <w:rsid w:val="00A93317"/>
    <w:rsid w:val="00A96693"/>
    <w:rsid w:val="00AB4E4B"/>
    <w:rsid w:val="00AE38AE"/>
    <w:rsid w:val="00D455DF"/>
    <w:rsid w:val="00D65727"/>
    <w:rsid w:val="00DE6428"/>
    <w:rsid w:val="00EE57D0"/>
    <w:rsid w:val="00F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E497"/>
  <w15:chartTrackingRefBased/>
  <w15:docId w15:val="{BDFD5D75-0480-4689-8DDB-B6D19C2F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65727"/>
    <w:rPr>
      <w:b/>
      <w:bCs/>
    </w:rPr>
  </w:style>
  <w:style w:type="paragraph" w:styleId="a5">
    <w:name w:val="Normal (Web)"/>
    <w:basedOn w:val="a"/>
    <w:uiPriority w:val="99"/>
    <w:unhideWhenUsed/>
    <w:rsid w:val="00D6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5D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30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освоения дополнительной общеобразовательной программы "Арт без преград" (в %)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 год</c:v>
                </c:pt>
                <c:pt idx="1">
                  <c:v>2022-2023 год</c:v>
                </c:pt>
                <c:pt idx="2">
                  <c:v>2023-2024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62.5</c:v>
                </c:pt>
                <c:pt idx="1">
                  <c:v>66.7</c:v>
                </c:pt>
                <c:pt idx="2">
                  <c:v>77.5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9B-483D-B62D-4CE5AF4444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 год</c:v>
                </c:pt>
                <c:pt idx="1">
                  <c:v>2022-2023 год</c:v>
                </c:pt>
                <c:pt idx="2">
                  <c:v>2023-2024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33.4</c:v>
                </c:pt>
                <c:pt idx="1">
                  <c:v>31.6</c:v>
                </c:pt>
                <c:pt idx="2">
                  <c:v>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9B-483D-B62D-4CE5AF4444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 год</c:v>
                </c:pt>
                <c:pt idx="1">
                  <c:v>2022-2023 год</c:v>
                </c:pt>
                <c:pt idx="2">
                  <c:v>2023-2024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1.7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9B-483D-B62D-4CE5AF4444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3345248"/>
        <c:axId val="1563342752"/>
      </c:barChart>
      <c:catAx>
        <c:axId val="156334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3342752"/>
        <c:crosses val="autoZero"/>
        <c:auto val="1"/>
        <c:lblAlgn val="ctr"/>
        <c:lblOffset val="100"/>
        <c:noMultiLvlLbl val="0"/>
      </c:catAx>
      <c:valAx>
        <c:axId val="156334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334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2023-03-21T09:37:00Z</cp:lastPrinted>
  <dcterms:created xsi:type="dcterms:W3CDTF">2025-03-26T11:38:00Z</dcterms:created>
  <dcterms:modified xsi:type="dcterms:W3CDTF">2025-03-28T05:09:00Z</dcterms:modified>
</cp:coreProperties>
</file>